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4D424" w14:textId="77777777" w:rsidR="00482A28" w:rsidRPr="00DD41C0" w:rsidRDefault="00B43BF7" w:rsidP="00482A28">
      <w:pPr>
        <w:spacing w:after="0" w:line="240" w:lineRule="auto"/>
        <w:rPr>
          <w:rFonts w:ascii="BrowalliaUPC" w:hAnsi="BrowalliaUPC" w:cs="BrowalliaUPC"/>
          <w:sz w:val="28"/>
          <w:szCs w:val="28"/>
        </w:rPr>
      </w:pPr>
      <w:r w:rsidRPr="00DD41C0">
        <w:rPr>
          <w:rFonts w:ascii="BrowalliaUPC" w:eastAsia="Cordia New" w:hAnsi="BrowalliaUPC" w:cs="BrowalliaUPC"/>
          <w:sz w:val="28"/>
          <w:szCs w:val="28"/>
          <w:cs/>
          <w:lang w:val="th-TH" w:bidi="th-TH"/>
        </w:rPr>
        <w:t>ปรับปรุงล่าสุดวันที่</w:t>
      </w:r>
      <w:r w:rsidRPr="00DD41C0">
        <w:rPr>
          <w:rFonts w:ascii="BrowalliaUPC" w:eastAsia="Cordia New" w:hAnsi="BrowalliaUPC" w:cs="BrowalliaUPC"/>
          <w:sz w:val="28"/>
          <w:szCs w:val="28"/>
          <w:cs/>
          <w:lang w:val="th-TH" w:bidi="th-TH"/>
        </w:rPr>
        <w:t xml:space="preserve"> 30 </w:t>
      </w:r>
      <w:r w:rsidRPr="00DD41C0">
        <w:rPr>
          <w:rFonts w:ascii="BrowalliaUPC" w:eastAsia="Cordia New" w:hAnsi="BrowalliaUPC" w:cs="BrowalliaUPC"/>
          <w:sz w:val="28"/>
          <w:szCs w:val="28"/>
          <w:cs/>
          <w:lang w:val="th-TH" w:bidi="th-TH"/>
        </w:rPr>
        <w:t>มิถุนายน</w:t>
      </w:r>
      <w:r w:rsidRPr="00DD41C0">
        <w:rPr>
          <w:rFonts w:ascii="BrowalliaUPC" w:eastAsia="Cordia New" w:hAnsi="BrowalliaUPC" w:cs="BrowalliaUPC"/>
          <w:sz w:val="28"/>
          <w:szCs w:val="28"/>
          <w:cs/>
          <w:lang w:val="th-TH" w:bidi="th-TH"/>
        </w:rPr>
        <w:t xml:space="preserve"> 2563</w:t>
      </w:r>
    </w:p>
    <w:p w14:paraId="386B5A25" w14:textId="77777777" w:rsidR="00482A28" w:rsidRPr="00DD41C0" w:rsidRDefault="00482A28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</w:p>
    <w:p w14:paraId="096E1B08" w14:textId="08C6BF02" w:rsidR="00482A28" w:rsidRPr="00DD41C0" w:rsidRDefault="00B43BF7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ดังที่คุณอาจทราบกัน</w:t>
      </w:r>
      <w:r w:rsidR="00DD41C0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ดี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แล้วว่า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การดำเนินงานของสำนักสำรวจสำมะโนประชากรมีการเปลี่ยนแปลง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เพื่อตอบสนองต่อ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COVID-19 </w:t>
      </w:r>
      <w:r w:rsidR="00DD41C0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โดย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ครัวเรือนยังคงสามารถตอบแบบสำรวจสำมะโนประชากร</w:t>
      </w:r>
      <w:r w:rsidR="00D437FB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พ.ศ.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D41C0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2563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>ในช่วงเวลานี้ได้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!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โดยสามารถตอบแบบสำรวจสำมะโนประชากรด้วยตัวคุณเอง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ดังวิธีต่อไปนี้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ทางออนไลน์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ทางโทรศัพท์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หรือทางไปรษณีย์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ซึ่งวิธีการทั้งหมด</w:t>
      </w:r>
      <w:r w:rsidR="00DD41C0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สามารถกระทำการได้โดยไม่จำเป็นต้องพบปะกับเจ้</w:t>
      </w:r>
      <w:r w:rsid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าหน้าที่สำรวจสำมะโนประชากรด้วยตัว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คุณเอง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การตอบแบบสำรวจนี้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ได้ขยาย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เวลา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จากวันที่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31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กรกฎาคม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ไปจนถึง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31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ตุลาคม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 </w:t>
      </w:r>
    </w:p>
    <w:p w14:paraId="600FB05C" w14:textId="77777777" w:rsidR="00482A28" w:rsidRPr="00DD41C0" w:rsidRDefault="00B43BF7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สามารถตอบกลับออนไลน์ได้ที่เว็บไซต์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hyperlink r:id="rId8" w:history="1"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www.2020census.gov</w:t>
        </w:r>
      </w:hyperlink>
    </w:p>
    <w:p w14:paraId="54EDAAF0" w14:textId="77777777" w:rsidR="00482A28" w:rsidRPr="00DD41C0" w:rsidRDefault="00B43BF7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สามารถถามข้อสงสัย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ตอบแบบสำรวจได้ทางโทรศัพท์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 </w:t>
      </w:r>
      <w:hyperlink r:id="rId9" w:history="1"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ดูรายละเอียดหมายเลขโทรศัพท์ที่ใบปลิวสำมะโนประชากร</w:t>
        </w:r>
      </w:hyperlink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3CC39A25" w14:textId="64DB4B84" w:rsidR="00482A28" w:rsidRPr="00DD41C0" w:rsidRDefault="00B43BF7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หากคุณไม่ตอบกลับการสำรวจสำมะโนประชากรนี้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สำนักสำรวจสำมะโนประชากรจะจัดส่งเอกสารพร้อมด้วยหมายเลขไอดีให้คุณ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ในระหว่างช่วงสัปดาห์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22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กรกฎาคม</w:t>
      </w:r>
    </w:p>
    <w:p w14:paraId="36FD58EE" w14:textId="77777777" w:rsidR="00482A28" w:rsidRPr="00DD41C0" w:rsidRDefault="00B43BF7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ซึ่งแบบสอบถามสำมะโนประชากรรูปแบบกระดาษจะ</w:t>
      </w:r>
      <w:r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ไม่ได้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ถูกส่งไปด้วย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ดังนั้น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ขอให้คุณตอบแบบสำรวจด้วยวิธีออนไลน์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โทรหาสำนักสำมะโนประชากร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เพื่อกระทำการดังกล่าว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304973FC" w14:textId="3BF93872" w:rsidR="00482A28" w:rsidRPr="00DD41C0" w:rsidRDefault="00B43BF7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กรณีที่คุณได้รับแบบสำรวจสำมะโนประชาในรูปแบบกระดาษทางไปรษณีย์แล้วในก่อนหน้านี้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คุณก็ยังสามารถตอบแบบสำรวจกลับได้ทางไปรษณีย์</w:t>
      </w:r>
      <w:r w:rsidR="00875746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โดยใช้แบบสำรวจดังกล่าวที่ได้รับ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อย่างไรก็ตาม</w:t>
      </w:r>
      <w:r w:rsidR="00875746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ณ ตอนนี้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</w:t>
      </w:r>
      <w:r w:rsidR="00875746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ยัง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ไม่มีแผนที่จะส่งแบบสำรวจ</w:t>
      </w:r>
      <w:r w:rsidR="00875746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สำมะโนประ</w:t>
      </w:r>
      <w:r w:rsidR="00875746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ช</w:t>
      </w:r>
      <w:r w:rsidR="00875746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ากรรูปแบบกระดาษให้</w:t>
      </w:r>
      <w:r w:rsidR="00875746"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ครัวเรือนที่ยังไม่ได้ตอบกลับ</w:t>
      </w:r>
      <w:r w:rsidR="00875746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แบบสำรวจ</w:t>
      </w:r>
      <w:r w:rsidR="00875746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ใหม่อีกครั้ง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0CF35601" w14:textId="1BACBFA1" w:rsidR="00482A28" w:rsidRPr="00DD41C0" w:rsidRDefault="00B43BF7" w:rsidP="00482A28">
      <w:pPr>
        <w:numPr>
          <w:ilvl w:val="0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ได้จัดส่งโปรสการ์ดแจ้งเ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ตือน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ในระหว่างวันที่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24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มิถุนายน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- 3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กรกฎาคม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ไปยังที่ตู้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ปณ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.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ชุมชน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ตู้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ปณ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.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นั้นจะต้องไปเป็นที่อยู่ทางไปรษณีย์เท่านั้น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6E371477" w14:textId="70A697C0" w:rsidR="00482A28" w:rsidRPr="00DD41C0" w:rsidRDefault="00B43BF7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โปสการ์ด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จะ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แจ้งเตือนให้ครัวเรือนได้ทราบว่า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อาจจะส่งคำเชิญการสำรวจสำมะโนประชากร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มาให้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ในไม่ช้า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อาจจะไปเยี่ยมครัวเรือนในภายหลัง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เพื่อสัมภาษณ์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โปสการ์ดจะให้ข้อมูล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วิธีการตอบแบบสำรวจสำมะโนประชากร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437FB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พ.ศ.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2563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ทางออนไลน์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ทางโทรศัพท์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ครัวเรือนควรจะตอบแบบสำรวจสำมะโนประชากร</w:t>
      </w:r>
      <w:r w:rsidR="00D437FB"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437FB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พ.ศ.</w:t>
      </w:r>
      <w:r w:rsidR="00D437FB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2563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โดยเร็วที่สุด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ทันทีที่ได้รับเอกสารคำเชิญตอบแบบสำรวจสำมะโนประชากร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52190A99" w14:textId="6730FAEA" w:rsidR="00482A28" w:rsidRPr="00DD41C0" w:rsidRDefault="00B43BF7" w:rsidP="00482A28">
      <w:pPr>
        <w:numPr>
          <w:ilvl w:val="1"/>
          <w:numId w:val="1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ครัวเรือน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ที่ได้รับเอกสารทางตู้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ปณ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.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ควรจะให้ข้อมูลที่อยู่ถนน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ไม่ใช่หมายเลขของตู้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ปณ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.)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เมื่อตอบแบบสำรวจ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เพื่อให้แน่ใจว่า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การตอบกลับแบบสำรวจได้ให้ข้อมูลที่เกี่ยวข้องกับที่อยู่อาศัยจริง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มิใช่ที่อยู่ในการรับเอกสาร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ครัวเรือนสามารถตอบแบบสำรวจออนไลน์เป็นภาษาอังกฤษ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ภาษ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าอื่น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ๆ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ได้อีก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12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ภาษา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,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โดยทางโทรศัพท์</w:t>
      </w:r>
      <w:r w:rsidR="00DD0565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ด้วยการ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ใช้รหัสแบบสำรวจสำมะโนประชากรที่รวมอยู่ในห่อเอกสาร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โดยการกรอกแบบสำรวจแล้วส่งกลับมา</w:t>
      </w:r>
    </w:p>
    <w:p w14:paraId="25B862AE" w14:textId="77777777" w:rsidR="00482A28" w:rsidRPr="00DD41C0" w:rsidRDefault="00482A28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</w:p>
    <w:p w14:paraId="2DAE718C" w14:textId="5D16D040" w:rsidR="00482A28" w:rsidRPr="00DD41C0" w:rsidRDefault="00B43BF7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สามารถดูเอกสารข้อเท็จจริงของเราด้านล่าง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สำหรับข้อมูลเพิ่มเติมเกี่ยวกับวิธีการตอบแบบสำรวจ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และวิธีขอรับความช่วยเหลือ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ทาง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ด้านภาษา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 </w:t>
      </w:r>
    </w:p>
    <w:p w14:paraId="1846D484" w14:textId="77777777" w:rsidR="00482A28" w:rsidRPr="00DD41C0" w:rsidRDefault="00482A28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</w:p>
    <w:p w14:paraId="70537875" w14:textId="71B999CF" w:rsidR="00482A28" w:rsidRPr="00DD41C0" w:rsidRDefault="00B43BF7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นี่คือ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ข้อมูลปัจจุบัน</w:t>
      </w:r>
      <w:r w:rsidR="006849F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สำหรับการเปลี่ยนแปลง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การปฏิบัติงาน</w:t>
      </w:r>
      <w:r w:rsidR="00DD056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ของ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</w:t>
      </w:r>
    </w:p>
    <w:p w14:paraId="4D411CA9" w14:textId="68A2E158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lastRenderedPageBreak/>
        <w:t>กำหนดในการตอบกลับแบบสำรวจทางออนไลน์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ทางโทรศัพท์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ตอบกลับแบบกระดาษทางไปรษณีย์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ได้ขยายระยะเวลาจาก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31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กรกฎาคม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ถึง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31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ตุลาคม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55F5587C" w14:textId="60BA4EB5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บุคคล</w:t>
      </w:r>
      <w:r w:rsidR="006849F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ผู้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ที่ไม่มีที่พำนักอาศัย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จะถูกนับ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ณ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สถานที่ที่พว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กเขาพักอาศัยอยู่</w:t>
      </w:r>
      <w:r w:rsidR="006849F5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ขณะที่</w:t>
      </w:r>
      <w:r w:rsid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ไปเยี่ยม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ระหว่างวันที่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22 - 24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กันยายน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จะปฏิบัติตามคำแนะนำ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เรื่องสุขภาพสาธารณะท้องถิ่นล่าสุด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เกี่ยวกับอุปกรณ์ป้องกันส่วนบุคคล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(PPE)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และการเว้นระยะห่างทางสังคม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(Social Distancing) </w:t>
      </w:r>
    </w:p>
    <w:p w14:paraId="405065C3" w14:textId="18E6F1B7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ตั้งแ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ต่วันที่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3</w:t>
      </w:r>
      <w:r w:rsidR="00866F1E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866F1E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–</w:t>
      </w:r>
      <w:r w:rsidR="00866F1E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28</w:t>
      </w:r>
      <w:r w:rsidR="00866F1E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กันยายน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จะนับจำนวนผู้พักอาศัยในที่ตั้งแคมป์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ลานจอดสำหรับรถบ้าน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ท่าจอดเรือและโรงแรม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กรณีที่ประชาชน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ผู้ซึ่งมักจะไม่ได้อาศัยอยู่ที่อื่นใด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675CC613" w14:textId="42DD913F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จะเริ่มกลับมาปฏิบัติการ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Update Enumerate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อีกครั้งต่อในวันที่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14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มิถุนายน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ในพื้นที่เหล่านี้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เนื่องจากพวกเขาอยู่ห่างไกลออกไป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</w:t>
      </w:r>
      <w:r w:rsid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จะรวบรวมการตอบกลับของแบบสำรวจสำมะโนประชากรด้วยตนเอง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แทนที่จะเชิญชวนให้ครัวเรือนตอบทางออนไลน์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ทางโทรศัพท์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ทางไปรษณีย์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การดำเนินการจะเกิดขึ้นในวั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14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มิถุนายน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ถึง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29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กรกฎาคม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6D27B7BE" w14:textId="38CD9030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การเริ่มต้นการติดตามในกรณีสำหรับครัว</w:t>
      </w:r>
      <w:r w:rsidR="00D32C6E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เรือน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ที่ยังไม่ตอบกลับแบบสำรวจ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จะกระทำโดย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="00D32C6E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เดินทาง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ไปที่บ้านของคุณ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เพื่อนับจำนวน</w:t>
      </w:r>
      <w:r w:rsidR="00D32C6E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สำหรับ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ครัวเรือนที่ยังไม่ได้ตอบกลับ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การดำเนินการนี้จะล่าช้าออกไป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32C6E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โดย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พื้นที่ส่วนใหญ่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จะล่าช้าไป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ถึงวันที่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11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สิงหาคม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และจะเสร็จสิ้นในวันที่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31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ตุลาคม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27C0E2FE" w14:textId="77777777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ในกลางเดือนกรกฎาคมนี้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จะเปิดสำนักงานสำมะโนประชากรพื้นที่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(ACOs)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อีกจำนวน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6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แห่งทั่วประเทศ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และจะเริ่มสัมภาษณ์ครัวเรือน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ที่ยังไม่ได้ตอบการสำรวจสำมะโนประชากร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พ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.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ศ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. 2563</w:t>
      </w:r>
    </w:p>
    <w:p w14:paraId="2DD10490" w14:textId="01526055" w:rsidR="00482A28" w:rsidRPr="00DD41C0" w:rsidRDefault="00B43BF7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ซึ่งนี่เป็นการเริ่มดำเนินการก่อน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เนื่องจากส่วนใหญ่แล้ว</w:t>
      </w:r>
      <w:r w:rsidR="00D42AC7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จะไม่มีการดำเนินการ</w:t>
      </w:r>
      <w:r w:rsidR="00D42AC7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ติดตามครัวเรือนที่ยังไม่ตอบกลับ</w:t>
      </w:r>
      <w:r w:rsidR="00D42AC7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โดย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จะไม่กระทำ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จนกระทั่งเดือนสิงหาคม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46A8DD6E" w14:textId="6287B069" w:rsidR="00482A28" w:rsidRPr="00DD41C0" w:rsidRDefault="00B43BF7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สำนักงานสำมะโนประชากรพื้นที่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 xml:space="preserve"> (ACOs)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ทั้ง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 xml:space="preserve"> 6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แห่ง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ที่จะเริ่มดำเนินการก่อน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จะ</w:t>
      </w:r>
      <w:r w:rsidR="00487F3F">
        <w:rPr>
          <w:rFonts w:ascii="BrowalliaUPC" w:eastAsia="Cordia New" w:hAnsi="BrowalliaUPC" w:cs="BrowalliaUPC" w:hint="cs"/>
          <w:color w:val="000000"/>
          <w:sz w:val="28"/>
          <w:szCs w:val="28"/>
          <w:cs/>
          <w:lang w:val="th-TH" w:bidi="th-TH"/>
        </w:rPr>
        <w:t>ประกาศ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ให้ทราบในช่วงต้นเดือนกรกฎาคม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 </w:t>
      </w:r>
    </w:p>
    <w:p w14:paraId="5743ABFC" w14:textId="467883DA" w:rsidR="00482A28" w:rsidRPr="00DD41C0" w:rsidRDefault="00B43BF7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อาจมีการปร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ะกาศแจ้งเรื่อง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สำนักงานสำมะโนพื้นที่เพิ่มเติม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เพื่อการปฏิบัติการในช่วงที่สอง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ที่จะเกิดขึ้นในเดือน</w:t>
      </w:r>
      <w:r w:rsidR="00AE7BDB">
        <w:rPr>
          <w:rFonts w:ascii="BrowalliaUPC" w:eastAsia="Cordia New" w:hAnsi="BrowalliaUPC" w:cs="BrowalliaUPC" w:hint="cs"/>
          <w:color w:val="000000"/>
          <w:sz w:val="28"/>
          <w:szCs w:val="28"/>
          <w:cs/>
          <w:lang w:val="th-TH" w:bidi="th-TH"/>
        </w:rPr>
        <w:t>ช่วงปลายเดือน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cs/>
          <w:lang w:val="th-TH" w:bidi="th-TH"/>
        </w:rPr>
        <w:t>กรกฎาคม</w:t>
      </w:r>
    </w:p>
    <w:p w14:paraId="5A29D962" w14:textId="1497258F" w:rsidR="00482A28" w:rsidRPr="00DD41C0" w:rsidRDefault="00DD41C0" w:rsidP="00482A28">
      <w:pPr>
        <w:numPr>
          <w:ilvl w:val="1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>ทั้งหมด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>จะได้รับการฝึกอบรมเกี่ยวกับเรื่องการปฏิบัติเว้นระยะห่างทางสังคม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(Social Distacing) 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เจ้าหน้าที่จะได้รับอุปกรณ์ป้องกันส่วนบุคคล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(PPE) 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>และจะปฏิบัติตามแนวทางปฏิบัติ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>ท้องถิ่น</w:t>
      </w:r>
      <w:r w:rsidR="00B43BF7"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12856197" w14:textId="1C577DD7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b/>
          <w:bCs/>
          <w:i/>
          <w:iCs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การสัมภาษณ์ติดตาม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ผู้ที่ยังไม่ตอบแบบสำรวจกลับ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ในบางกรณี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คนที่สอง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อาจไปเยี่ยมครัวเรือนของคุณ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เพื่อทำการสัมภาษณ์สั้น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ๆ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เพื่อให้แน่ใจว่า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ทุกคน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ปฏิบัติตามการฝึกอบรมของสำนักสำรวจสำมะโนประชากร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และปฏิบัติ</w:t>
      </w:r>
      <w:r w:rsidR="00B94452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ต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นอย่างถูกต้อง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การสัมภาษณ์ครั้งใหม่นี้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จะดำเนินการโดย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="00CD2F5E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เจ้าหน้าที่สำรวจสำมะโนประชากรจะมิใช่</w:t>
      </w:r>
      <w:r w:rsidR="00CD2F5E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บุคคล</w:t>
      </w:r>
      <w:r w:rsidR="00CD2F5E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เดียวกัน</w:t>
      </w:r>
      <w:r w:rsidR="00CD2F5E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กับ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คนที่มาเยี่ยมครัวเรือน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การดำเนินการสัมภาษณ์ติดตามผู้ที่ยังไม่ตอบแบบสำรวจกลับ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มีกำหนด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ดำเนินการ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ตั้งแต่วันที่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12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สิงหาคม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ถึง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31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ตุลาคม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ทุกคนจะมีบัตรไอดี</w:t>
      </w:r>
      <w:r w:rsidR="00CD2F5E">
        <w:rPr>
          <w:rFonts w:ascii="BrowalliaUPC" w:eastAsia="Cordia New" w:hAnsi="BrowalliaUPC" w:cs="BrowalliaUPC" w:hint="cs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ที่เป็น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ทางการ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บัตรดังกล่าวจะประกอบไปด้วย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ชื่อ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ภาพถ่าย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รูปถ่ายลายน้ำของกระทรวงพาณิชย์สหรัฐฯ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และวันหมดอายุ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ปรากฎบนบัตร</w:t>
      </w:r>
    </w:p>
    <w:p w14:paraId="21FDA14B" w14:textId="774F68B0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โปรแกรมผู้ช่วยเหลือการตอบแบบสำรวจเคลื่อนที่ของสำนักสำรวจสำมะโน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(MQA)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กำลังอยู่ในช่วงปรับเปลี่ยน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คาดว่าพนักงานในโปรแกรมดังกล่าว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(MQA)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อาจจะสามารถเริ่ม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ให้ความช่วยเหลือ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lastRenderedPageBreak/>
        <w:t>ในการสำรวจสำมะโนประชากรส่วนบุคคลในพื้นที่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ที่มีการตอบกลับแบบสำร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วจในอัตราที่ต่ำ</w:t>
      </w:r>
      <w:r w:rsidR="00BA06CF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ก่อน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เจ้าหน้าที่สำรวจสำมะโนประชากรทุกคน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ที่เกี่ยวข้องใน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โปรแกรม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MQA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จะปฏิบัติตามแนวทางท้องถิ่นเกี่ยวกับอุปกรณ์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PPE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และการเว้นระยะห่างทางสังคม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  <w:r w:rsidR="009B403C">
        <w:rPr>
          <w:rFonts w:ascii="BrowalliaUPC" w:eastAsia="Times New Roman" w:hAnsi="BrowalliaUPC" w:cs="BrowalliaUPC"/>
          <w:color w:val="000000"/>
          <w:sz w:val="28"/>
          <w:szCs w:val="28"/>
        </w:rPr>
        <w:t>(Social Distancing)</w:t>
      </w:r>
    </w:p>
    <w:p w14:paraId="1A218002" w14:textId="0B8B2A7E" w:rsidR="00482A28" w:rsidRPr="00DD41C0" w:rsidRDefault="00B43BF7" w:rsidP="00482A28">
      <w:pPr>
        <w:numPr>
          <w:ilvl w:val="0"/>
          <w:numId w:val="2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จะดำเนินการสื่อสารต่อไป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จนกระทั่งถึงเดือนตุลาคม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2563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แคมเปญโฆษณาที่ขยายออกไป</w:t>
      </w:r>
      <w:r w:rsidR="00EB14A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จะ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ครอบคลุมถึงกลุ่มผู้ฟังรายใหม่ใน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33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ภาษา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ทำให้มีภาษาอื่น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ๆ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ที่ไม่ใช่ภาษาอังกฤษ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ทั้งหมดจำนวน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45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ภาษา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ภาษาที่ให้บริการเพิ่มขึ้น</w:t>
      </w:r>
      <w:r w:rsidR="00EB14A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นั้น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จะครอบคลุม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โฆษณาใน</w:t>
      </w:r>
      <w:r w:rsidR="00EB14A5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สื่อ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สิ่งพิมพ์และสื่อดิจิทัล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เพื่อช่วยนับพื้นที่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ที่มีการนับจำนวนประชากรต่ำกว่าความเป็นจริงใน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อดีตที่ผ่านมา</w:t>
      </w:r>
    </w:p>
    <w:p w14:paraId="12388454" w14:textId="77777777" w:rsidR="00482A28" w:rsidRPr="00DD41C0" w:rsidRDefault="00482A28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</w:p>
    <w:p w14:paraId="1D393574" w14:textId="77777777" w:rsidR="00482A28" w:rsidRPr="00DD41C0" w:rsidRDefault="00B43BF7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  <w:r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การนับจำนวนนักศึกษา</w:t>
      </w:r>
      <w:r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ที่อาศัยอยู่นอกวิทยาเขต</w:t>
      </w:r>
    </w:p>
    <w:p w14:paraId="36C459B0" w14:textId="042774EE" w:rsidR="00482A28" w:rsidRPr="00DD41C0" w:rsidRDefault="00B43BF7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สำนักสำรวจสำมะโนประชากรกำลังติดต่อกับวิทยาลัย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และมหาวิทยาลัย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ที่มีประชากรนักศึกษาพักอาศัยนอกมหาวิทยาลัยจำนวนมาก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เพื่อให้แน่ใจว่า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นักศึกษาเหล่านั้น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จะถูกนับในสถานที่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ที่เหมาะสม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ในการสำรวจสำมะโนประชาก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ร</w:t>
      </w:r>
      <w:r w:rsidR="00D437FB"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D437FB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พ.ศ.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2563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ถึงแม้ว่านักศึกษาจะกลับที่พักอาศัย</w:t>
      </w:r>
      <w:r w:rsidR="000B335D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ของตนเอง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ก่อนกำหนด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เนื่องจากช่วงปิดเทอม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="000B335D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เปลี่ยนไปเรียนทางไกลแทน</w:t>
      </w:r>
    </w:p>
    <w:p w14:paraId="25B197C5" w14:textId="77777777" w:rsidR="00482A28" w:rsidRPr="00DD41C0" w:rsidRDefault="00B43BF7" w:rsidP="00482A28">
      <w:pPr>
        <w:numPr>
          <w:ilvl w:val="0"/>
          <w:numId w:val="3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สำนักสำรวจสำมะโนประชากรได้สอบถามวิทยาลัย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เพื่อขอความช่วยเหลือ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ด้วยการขอข้อมูลพื้นฐานซึ่งมหาวิทยาลัยมีอยู่แล้ว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โดยเป็นข้อมูลที่นักศึก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ษาได้ให้ไว้แก่มหาวิทยาลัย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29182A73" w14:textId="67617B04" w:rsidR="00482A28" w:rsidRPr="00DD41C0" w:rsidRDefault="00B43BF7" w:rsidP="00482A28">
      <w:pPr>
        <w:numPr>
          <w:ilvl w:val="0"/>
          <w:numId w:val="3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เริ่มปฏิบัติการขอข้อมูลจากเจ้าหน้าที่ของโรงเรียน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เมื่อวันที่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16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มิถุนายน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ข้อมูล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อย่างน้อยที่สุด</w:t>
      </w:r>
      <w:r w:rsidR="00F91808"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ที่ขอ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ได้แก่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ชื่อเต็ม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วันเดือนปีเกิด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,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ที่อยู่ในพื้นที่และที่อยู่สำรอง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โดยการ</w:t>
      </w:r>
      <w:r>
        <w:rPr>
          <w:rFonts w:ascii="BrowalliaUPC" w:eastAsia="Cordia New" w:hAnsi="BrowalliaUPC" w:cs="BrowalliaUPC" w:hint="cs"/>
          <w:color w:val="000000"/>
          <w:sz w:val="28"/>
          <w:szCs w:val="28"/>
          <w:shd w:val="clear" w:color="auto" w:fill="FFFFFF"/>
          <w:cs/>
          <w:lang w:val="th-TH" w:bidi="th-TH"/>
        </w:rPr>
        <w:t>ได้รับ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ข้อมูลนี้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มะโนประชากรสามารถมั่นใจได้ว่า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นักเรียน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/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นักศึกษาจะถูกนับในสถานที่ที่เหมาะสม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รวมถึงการลบข้อมูลตอบกลับแบบสำรวจสำมะโนประชากร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หรือ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การนับนักเรียน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/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นักศึกษาที่ซ้ำกัน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(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หากไม่มีการบันทึกอื่นของบุคคลเดียวกันในสถานที่อื่น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ๆ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)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ข้อมูลทั้</w:t>
      </w:r>
      <w:bookmarkStart w:id="0" w:name="_GoBack"/>
      <w:bookmarkEnd w:id="0"/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งหมดที่สำนักสำรวจสำมะโนประชากรเก็บรวบรวม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ข้อมูลส่วนบุคคลนี้จะได้รับการคุ้มครองตามกฎหมาย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 </w:t>
      </w:r>
    </w:p>
    <w:p w14:paraId="1F213500" w14:textId="77777777" w:rsidR="00482A28" w:rsidRPr="00DD41C0" w:rsidRDefault="00B43BF7" w:rsidP="00482A28">
      <w:pPr>
        <w:numPr>
          <w:ilvl w:val="0"/>
          <w:numId w:val="3"/>
        </w:numPr>
        <w:spacing w:after="0" w:line="240" w:lineRule="auto"/>
        <w:textAlignment w:val="baseline"/>
        <w:rPr>
          <w:rFonts w:ascii="BrowalliaUPC" w:eastAsia="Times New Roman" w:hAnsi="BrowalliaUPC" w:cs="BrowalliaUPC"/>
          <w:color w:val="000000"/>
          <w:sz w:val="28"/>
          <w:szCs w:val="28"/>
        </w:rPr>
      </w:pPr>
      <w:hyperlink r:id="rId10" w:history="1"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สามารถดูจดหมายของสำนักสำรวจสำมะโนประชากร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 xml:space="preserve"> 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สำหรับประธานวิทยาลัยแล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ะมหาวิทยาลัยได้ที่นี่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 </w:t>
        </w:r>
      </w:hyperlink>
    </w:p>
    <w:p w14:paraId="57FB15D1" w14:textId="77777777" w:rsidR="00482A28" w:rsidRPr="00DD41C0" w:rsidRDefault="00482A28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</w:p>
    <w:p w14:paraId="5680E471" w14:textId="77777777" w:rsidR="00482A28" w:rsidRPr="00DD41C0" w:rsidRDefault="00B43BF7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  <w:r w:rsidRPr="00DD41C0">
        <w:rPr>
          <w:rFonts w:ascii="BrowalliaUPC" w:eastAsia="Cordia New" w:hAnsi="BrowalliaUPC" w:cs="BrowalliaUPC"/>
          <w:b/>
          <w:bCs/>
          <w:color w:val="000000"/>
          <w:sz w:val="28"/>
          <w:szCs w:val="28"/>
          <w:u w:val="single"/>
          <w:shd w:val="clear" w:color="auto" w:fill="FFFFFF"/>
          <w:cs/>
          <w:lang w:val="th-TH" w:bidi="th-TH"/>
        </w:rPr>
        <w:t>การจ้างงานของสำนักสำรวจสำมะโนประชากร</w:t>
      </w:r>
    </w:p>
    <w:p w14:paraId="29C8A402" w14:textId="608FDC3A" w:rsidR="00482A28" w:rsidRPr="00DD41C0" w:rsidRDefault="00B43BF7" w:rsidP="00482A28">
      <w:pPr>
        <w:spacing w:after="0" w:line="240" w:lineRule="auto"/>
        <w:rPr>
          <w:rFonts w:ascii="BrowalliaUPC" w:eastAsia="Times New Roman" w:hAnsi="BrowalliaUPC" w:cs="BrowalliaUPC"/>
          <w:sz w:val="32"/>
          <w:szCs w:val="32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สำนักสำรวจสำมะโนประชากร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ยังคงเปิดรับสมัคร</w:t>
      </w:r>
      <w:r w:rsid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เจ้าหน้าที่สำรวจสำมะโนประชากร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และพนักงานชั่วคราว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hyperlink r:id="rId11" w:history="1"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สามารถดูได้ที่นี่ถึง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 xml:space="preserve"> 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เขตสำนักสำรวจสำมะโนประชากรใด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 xml:space="preserve"> </w:t>
        </w:r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ที่ยังคงมีรับสมัครพนักงาน</w:t>
        </w:r>
      </w:hyperlink>
    </w:p>
    <w:p w14:paraId="1148BC38" w14:textId="77777777" w:rsidR="009A60A7" w:rsidRPr="00DD41C0" w:rsidRDefault="00B43BF7" w:rsidP="00482A28">
      <w:pPr>
        <w:rPr>
          <w:rFonts w:ascii="BrowalliaUPC" w:hAnsi="BrowalliaUPC" w:cs="BrowalliaUPC"/>
          <w:sz w:val="28"/>
          <w:szCs w:val="28"/>
        </w:rPr>
      </w:pP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br/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>กรุณาดูข้อมูลเพิ่มเติมที่</w:t>
      </w:r>
      <w:r w:rsidRPr="00DD41C0">
        <w:rPr>
          <w:rFonts w:ascii="BrowalliaUPC" w:eastAsia="Cordia New" w:hAnsi="BrowalliaUPC" w:cs="BrowalliaUPC"/>
          <w:color w:val="000000"/>
          <w:sz w:val="28"/>
          <w:szCs w:val="28"/>
          <w:shd w:val="clear" w:color="auto" w:fill="FFFFFF"/>
          <w:cs/>
          <w:lang w:val="th-TH" w:bidi="th-TH"/>
        </w:rPr>
        <w:t xml:space="preserve"> </w:t>
      </w:r>
      <w:hyperlink r:id="rId12" w:history="1">
        <w:r w:rsidRPr="00DD41C0">
          <w:rPr>
            <w:rFonts w:ascii="BrowalliaUPC" w:eastAsia="Cordia New" w:hAnsi="BrowalliaUPC" w:cs="BrowalliaUPC"/>
            <w:color w:val="1155CC"/>
            <w:sz w:val="28"/>
            <w:szCs w:val="28"/>
            <w:u w:val="single"/>
            <w:shd w:val="clear" w:color="auto" w:fill="FFFFFF"/>
            <w:cs/>
            <w:lang w:val="th-TH" w:bidi="th-TH"/>
          </w:rPr>
          <w:t>www.CountUsIn2020.org/covid-19</w:t>
        </w:r>
      </w:hyperlink>
    </w:p>
    <w:sectPr w:rsidR="009A60A7" w:rsidRPr="00DD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C540D"/>
    <w:multiLevelType w:val="multilevel"/>
    <w:tmpl w:val="7C6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F1BE0"/>
    <w:multiLevelType w:val="multilevel"/>
    <w:tmpl w:val="0C4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E7ED6"/>
    <w:multiLevelType w:val="multilevel"/>
    <w:tmpl w:val="434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28"/>
    <w:rsid w:val="000B335D"/>
    <w:rsid w:val="001877B6"/>
    <w:rsid w:val="00482A28"/>
    <w:rsid w:val="00487F3F"/>
    <w:rsid w:val="00512D7B"/>
    <w:rsid w:val="006849F5"/>
    <w:rsid w:val="008515A4"/>
    <w:rsid w:val="00866F1E"/>
    <w:rsid w:val="00875746"/>
    <w:rsid w:val="009A60A7"/>
    <w:rsid w:val="009B403C"/>
    <w:rsid w:val="00AE7BDB"/>
    <w:rsid w:val="00B2238C"/>
    <w:rsid w:val="00B43BF7"/>
    <w:rsid w:val="00B94452"/>
    <w:rsid w:val="00BA06CF"/>
    <w:rsid w:val="00CD2F5E"/>
    <w:rsid w:val="00CE684F"/>
    <w:rsid w:val="00D32C6E"/>
    <w:rsid w:val="00D42AC7"/>
    <w:rsid w:val="00D437FB"/>
    <w:rsid w:val="00DD0565"/>
    <w:rsid w:val="00DD41C0"/>
    <w:rsid w:val="00EB14A5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9E127-ECAB-4B59-AB3D-212575A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0censu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untusin2020.org/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020census.gov/en/jobs/pay-and-location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ensus.gov/newsroom/press-releases/2020/2020-college-student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tic1.squarespace.com/static/5b9012299772ae95969d6c92/t/5e73f84aaec6ea519a90d4a1/1584658506345/Census+Hotline+Flyer-+Version+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7FAA7-9705-40AE-B8AE-CB792D5E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A46EE-0A87-4F0A-8FB2-92F0F0325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6DC25-10DA-4B54-B7BD-6FBEDD679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Bessie Chan-Smitham</dc:creator>
  <cp:lastModifiedBy>Amy Jaruwan Maneechay</cp:lastModifiedBy>
  <cp:revision>23</cp:revision>
  <dcterms:created xsi:type="dcterms:W3CDTF">2020-06-30T18:28:00Z</dcterms:created>
  <dcterms:modified xsi:type="dcterms:W3CDTF">2020-07-02T16:29:00Z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</Properties>
</file>